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DF" w:rsidRPr="00AD34DF" w:rsidRDefault="00AD34DF" w:rsidP="00AD34DF">
      <w:pPr>
        <w:spacing w:after="0" w:line="336" w:lineRule="auto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bookmarkStart w:id="0" w:name="_GoBack"/>
      <w:bookmarkEnd w:id="0"/>
      <w:r w:rsidRPr="00AD34D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In ottemperanza a quanto previsto dal Decreto Sblocca Italia, i modelli unici hanno l’obiettivo di snellire ulteriormente le pratiche burocratiche in edilizia e di semplificare il compito dei professionisti.</w:t>
      </w:r>
      <w:r w:rsidRPr="00AD34DF">
        <w:rPr>
          <w:rFonts w:ascii="Arial" w:eastAsia="Times New Roman" w:hAnsi="Arial" w:cs="Arial"/>
          <w:color w:val="444444"/>
          <w:sz w:val="2"/>
          <w:szCs w:val="2"/>
          <w:lang w:eastAsia="it-IT"/>
        </w:rPr>
        <w:br/>
      </w:r>
      <w:r w:rsidRPr="00AD34D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Il modello CIL dovrà essere presentato quando si eseguono lavori di edilizia libera, </w:t>
      </w:r>
    </w:p>
    <w:p w:rsidR="00AD34DF" w:rsidRPr="00AD34DF" w:rsidRDefault="00AD34DF" w:rsidP="00AD34DF">
      <w:pPr>
        <w:spacing w:after="0" w:line="336" w:lineRule="auto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 w:rsidRPr="00AD34D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Il modello CILA dovrà essere present</w:t>
      </w: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ato, invece, quando si eseguono </w:t>
      </w:r>
      <w:r w:rsidRPr="00AD34D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interventi di manutenzione straordinaria non riguardanti parti strutturali</w:t>
      </w: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 ed </w:t>
      </w:r>
      <w:r w:rsidRPr="00AD34D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interventi di frazionamento o di accorpamento di unità immobiliari, senza cambio di destinazione d’uso e senza aumento di volumetria</w:t>
      </w:r>
      <w:r>
        <w:rPr>
          <w:rFonts w:ascii="Arial" w:eastAsia="Times New Roman" w:hAnsi="Arial" w:cs="Arial"/>
          <w:color w:val="444444"/>
          <w:sz w:val="18"/>
          <w:szCs w:val="18"/>
          <w:lang w:eastAsia="it-IT"/>
        </w:rPr>
        <w:t>.</w:t>
      </w:r>
    </w:p>
    <w:p w:rsidR="00AD34DF" w:rsidRDefault="00AD34DF" w:rsidP="00AD34DF">
      <w:r w:rsidRPr="00AD34DF">
        <w:rPr>
          <w:rFonts w:ascii="Arial" w:eastAsia="Times New Roman" w:hAnsi="Arial" w:cs="Arial"/>
          <w:color w:val="444444"/>
          <w:sz w:val="18"/>
          <w:szCs w:val="18"/>
          <w:lang w:eastAsia="it-IT"/>
        </w:rPr>
        <w:t>In entrambi i casi i lavori possono incominciare il giorno stesso in cui viene presentata la comunicazione al Comune</w:t>
      </w:r>
      <w:r w:rsidRPr="00AD34DF">
        <w:rPr>
          <w:rFonts w:ascii="Arial" w:eastAsia="Times New Roman" w:hAnsi="Arial" w:cs="Arial"/>
          <w:b/>
          <w:bCs/>
          <w:color w:val="444444"/>
          <w:sz w:val="18"/>
          <w:szCs w:val="18"/>
          <w:lang w:eastAsia="it-IT"/>
        </w:rPr>
        <w:t>.</w:t>
      </w:r>
    </w:p>
    <w:sectPr w:rsidR="00AD3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4B7A552A"/>
    <w:multiLevelType w:val="multilevel"/>
    <w:tmpl w:val="E050FF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109B1"/>
    <w:multiLevelType w:val="multilevel"/>
    <w:tmpl w:val="DCEE1A6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DF"/>
    <w:rsid w:val="00817B2B"/>
    <w:rsid w:val="00A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2015-02-20T18:46:00Z</dcterms:created>
  <dcterms:modified xsi:type="dcterms:W3CDTF">2015-02-20T18:50:00Z</dcterms:modified>
</cp:coreProperties>
</file>